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55F3" w14:textId="4129F193" w:rsidR="006B1F69" w:rsidRDefault="00425A87" w:rsidP="00007D3D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 w:rsidRPr="00425A87">
        <w:rPr>
          <w:rFonts w:ascii="Arial" w:hAnsi="Arial"/>
          <w:b/>
          <w:bCs/>
          <w:sz w:val="36"/>
          <w:szCs w:val="36"/>
          <w:lang w:eastAsia="en-US"/>
        </w:rPr>
        <w:t>Kühle Räume auch im Sommer</w:t>
      </w:r>
    </w:p>
    <w:p w14:paraId="24B0DC96" w14:textId="5FFA1BD1" w:rsidR="008F5B3D" w:rsidRDefault="00425A87" w:rsidP="00425A87">
      <w:pPr>
        <w:spacing w:line="360" w:lineRule="atLeast"/>
        <w:rPr>
          <w:rFonts w:ascii="Arial" w:hAnsi="Arial"/>
          <w:b/>
          <w:sz w:val="20"/>
          <w:lang w:val="de-AT"/>
        </w:rPr>
      </w:pPr>
      <w:r w:rsidRPr="00425A87">
        <w:rPr>
          <w:rFonts w:ascii="Arial" w:hAnsi="Arial"/>
          <w:b/>
          <w:sz w:val="20"/>
          <w:lang w:val="de-AT"/>
        </w:rPr>
        <w:t>Wird beim Eigenheim der bauliche Hitzeschutz</w:t>
      </w:r>
      <w:r>
        <w:rPr>
          <w:rFonts w:ascii="Arial" w:hAnsi="Arial"/>
          <w:b/>
          <w:sz w:val="20"/>
          <w:lang w:val="de-AT"/>
        </w:rPr>
        <w:t xml:space="preserve"> </w:t>
      </w:r>
      <w:r w:rsidRPr="00425A87">
        <w:rPr>
          <w:rFonts w:ascii="Arial" w:hAnsi="Arial"/>
          <w:b/>
          <w:sz w:val="20"/>
          <w:lang w:val="de-AT"/>
        </w:rPr>
        <w:t>vernachlässigt,</w:t>
      </w:r>
      <w:r>
        <w:rPr>
          <w:rFonts w:ascii="Arial" w:hAnsi="Arial"/>
          <w:b/>
          <w:sz w:val="20"/>
          <w:lang w:val="de-AT"/>
        </w:rPr>
        <w:t xml:space="preserve"> </w:t>
      </w:r>
      <w:r w:rsidRPr="00425A87">
        <w:rPr>
          <w:rFonts w:ascii="Arial" w:hAnsi="Arial"/>
          <w:b/>
          <w:sz w:val="20"/>
          <w:lang w:val="de-AT"/>
        </w:rPr>
        <w:t>macht stundenlange Sonneneinstrahlung auf die Gebäudehülle Wohnräume binnen weniger Stunden zur Sauna.</w:t>
      </w:r>
      <w:r>
        <w:rPr>
          <w:rFonts w:ascii="Arial" w:hAnsi="Arial"/>
          <w:b/>
          <w:sz w:val="20"/>
          <w:lang w:val="de-AT"/>
        </w:rPr>
        <w:t xml:space="preserve"> </w:t>
      </w:r>
      <w:r w:rsidRPr="00425A87">
        <w:rPr>
          <w:rFonts w:ascii="Arial" w:hAnsi="Arial"/>
          <w:b/>
          <w:sz w:val="20"/>
          <w:lang w:val="de-AT"/>
        </w:rPr>
        <w:t>Nachträglich Abhilfe schaffen ist teuer und teilweise nicht mehr möglich.</w:t>
      </w:r>
      <w:r>
        <w:rPr>
          <w:rFonts w:ascii="Arial" w:hAnsi="Arial"/>
          <w:b/>
          <w:sz w:val="20"/>
          <w:lang w:val="de-AT"/>
        </w:rPr>
        <w:t xml:space="preserve"> </w:t>
      </w:r>
      <w:r w:rsidRPr="00425A87">
        <w:rPr>
          <w:rFonts w:ascii="Arial" w:hAnsi="Arial"/>
          <w:b/>
          <w:sz w:val="20"/>
          <w:lang w:val="de-AT"/>
        </w:rPr>
        <w:t>Zukünftige Bauherren sollten bereits vor dem Hausbau</w:t>
      </w:r>
      <w:r>
        <w:rPr>
          <w:rFonts w:ascii="Arial" w:hAnsi="Arial"/>
          <w:b/>
          <w:sz w:val="20"/>
          <w:lang w:val="de-AT"/>
        </w:rPr>
        <w:t xml:space="preserve"> </w:t>
      </w:r>
      <w:r w:rsidRPr="00425A87">
        <w:rPr>
          <w:rFonts w:ascii="Arial" w:hAnsi="Arial"/>
          <w:b/>
          <w:sz w:val="20"/>
          <w:lang w:val="de-AT"/>
        </w:rPr>
        <w:t>darauf achten.</w:t>
      </w:r>
    </w:p>
    <w:p w14:paraId="00F13B16" w14:textId="43E09518" w:rsidR="005C2424" w:rsidRDefault="00656714" w:rsidP="00425A87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B76AF4">
        <w:rPr>
          <w:rFonts w:ascii="Arial" w:hAnsi="Arial"/>
          <w:i/>
          <w:sz w:val="20"/>
          <w:lang w:val="de-AT"/>
        </w:rPr>
        <w:t>Bellenberg</w:t>
      </w:r>
      <w:proofErr w:type="spellEnd"/>
      <w:r w:rsidRPr="00B76AF4">
        <w:rPr>
          <w:rFonts w:ascii="Arial" w:hAnsi="Arial"/>
          <w:i/>
          <w:sz w:val="20"/>
          <w:lang w:val="de-AT"/>
        </w:rPr>
        <w:t xml:space="preserve">, </w:t>
      </w:r>
      <w:r w:rsidR="0044492C">
        <w:rPr>
          <w:rFonts w:ascii="Arial" w:hAnsi="Arial"/>
          <w:i/>
          <w:sz w:val="20"/>
          <w:lang w:val="de-AT"/>
        </w:rPr>
        <w:t>27</w:t>
      </w:r>
      <w:r w:rsidRPr="00B76AF4">
        <w:rPr>
          <w:rFonts w:ascii="Arial" w:hAnsi="Arial"/>
          <w:i/>
          <w:sz w:val="20"/>
          <w:lang w:val="de-AT"/>
        </w:rPr>
        <w:t xml:space="preserve">. </w:t>
      </w:r>
      <w:r w:rsidR="00425A87" w:rsidRPr="00B76AF4">
        <w:rPr>
          <w:rFonts w:ascii="Arial" w:hAnsi="Arial"/>
          <w:i/>
          <w:sz w:val="20"/>
          <w:lang w:val="de-AT"/>
        </w:rPr>
        <w:t>Juni</w:t>
      </w:r>
      <w:r w:rsidRPr="00B76AF4">
        <w:rPr>
          <w:rFonts w:ascii="Arial" w:hAnsi="Arial"/>
          <w:i/>
          <w:sz w:val="20"/>
          <w:lang w:val="de-AT"/>
        </w:rPr>
        <w:t xml:space="preserve"> 2019</w:t>
      </w:r>
      <w:r w:rsidRPr="00B76AF4">
        <w:rPr>
          <w:rFonts w:ascii="Arial" w:hAnsi="Arial"/>
          <w:sz w:val="20"/>
          <w:lang w:val="de-AT"/>
        </w:rPr>
        <w:t xml:space="preserve"> (</w:t>
      </w:r>
      <w:proofErr w:type="spellStart"/>
      <w:r w:rsidR="00E70D5C" w:rsidRPr="00B76AF4">
        <w:rPr>
          <w:rFonts w:ascii="Arial" w:hAnsi="Arial"/>
          <w:sz w:val="20"/>
          <w:lang w:val="de-AT"/>
        </w:rPr>
        <w:t>prc</w:t>
      </w:r>
      <w:proofErr w:type="spellEnd"/>
      <w:r w:rsidRPr="00B76AF4">
        <w:rPr>
          <w:rFonts w:ascii="Arial" w:hAnsi="Arial"/>
          <w:sz w:val="20"/>
          <w:lang w:val="de-AT"/>
        </w:rPr>
        <w:t>)</w:t>
      </w:r>
      <w:r>
        <w:rPr>
          <w:rFonts w:ascii="Arial" w:hAnsi="Arial"/>
          <w:sz w:val="20"/>
          <w:lang w:val="de-AT"/>
        </w:rPr>
        <w:t xml:space="preserve"> – </w:t>
      </w:r>
      <w:r w:rsidR="00425A87" w:rsidRPr="00425A87">
        <w:rPr>
          <w:rFonts w:ascii="Arial" w:hAnsi="Arial"/>
          <w:sz w:val="20"/>
          <w:lang w:val="de-AT"/>
        </w:rPr>
        <w:t>An heißen Sommertagen stöhnt</w:t>
      </w:r>
      <w:r w:rsidR="00425A87">
        <w:rPr>
          <w:rFonts w:ascii="Arial" w:hAnsi="Arial"/>
          <w:sz w:val="20"/>
          <w:lang w:val="de-AT"/>
        </w:rPr>
        <w:t xml:space="preserve"> </w:t>
      </w:r>
      <w:r w:rsidR="00B76AF4">
        <w:rPr>
          <w:rFonts w:ascii="Arial" w:hAnsi="Arial"/>
          <w:sz w:val="20"/>
          <w:lang w:val="de-AT"/>
        </w:rPr>
        <w:t>s</w:t>
      </w:r>
      <w:r w:rsidR="00425A87" w:rsidRPr="00425A87">
        <w:rPr>
          <w:rFonts w:ascii="Arial" w:hAnsi="Arial"/>
          <w:sz w:val="20"/>
          <w:lang w:val="de-AT"/>
        </w:rPr>
        <w:t>o mancher Hausbewohner über unangenehm hohe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Raumtemperaturen. Der Grund: Sonnenstrahlen heizen die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Wohnräume stark auf. Das Problem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liegt meistens im zu geringen baulichen sommerlichen Wärmeschutz.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„Eine starke Erhitzung der Wohn- und Schlafräume hat häufig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mehrere Ursachen“, sagt Thomas Maucher, technischer Bauberater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 xml:space="preserve">beim Ziegelwerk </w:t>
      </w:r>
      <w:proofErr w:type="spellStart"/>
      <w:r w:rsidR="00425A87" w:rsidRPr="00425A87">
        <w:rPr>
          <w:rFonts w:ascii="Arial" w:hAnsi="Arial"/>
          <w:sz w:val="20"/>
          <w:lang w:val="de-AT"/>
        </w:rPr>
        <w:t>Bellenberg</w:t>
      </w:r>
      <w:proofErr w:type="spellEnd"/>
      <w:r w:rsidR="00425A87" w:rsidRPr="00425A87">
        <w:rPr>
          <w:rFonts w:ascii="Arial" w:hAnsi="Arial"/>
          <w:sz w:val="20"/>
          <w:lang w:val="de-AT"/>
        </w:rPr>
        <w:t>. „Zum einen die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Gebäudehülle – also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Außenwände samt Dach, zum anderen die</w:t>
      </w:r>
      <w:r w:rsidR="00425A87">
        <w:rPr>
          <w:rFonts w:ascii="Arial" w:hAnsi="Arial"/>
          <w:sz w:val="20"/>
          <w:lang w:val="de-AT"/>
        </w:rPr>
        <w:t xml:space="preserve"> </w:t>
      </w:r>
      <w:r w:rsidR="00425A87" w:rsidRPr="00425A87">
        <w:rPr>
          <w:rFonts w:ascii="Arial" w:hAnsi="Arial"/>
          <w:sz w:val="20"/>
          <w:lang w:val="de-AT"/>
        </w:rPr>
        <w:t>Öffnungen – sprich die Fensterflächen“.</w:t>
      </w:r>
    </w:p>
    <w:p w14:paraId="49C5EF17" w14:textId="6417B30C" w:rsidR="00425A87" w:rsidRDefault="00425A87" w:rsidP="00425A87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425A87">
        <w:rPr>
          <w:rFonts w:ascii="Arial" w:hAnsi="Arial"/>
          <w:sz w:val="20"/>
          <w:lang w:val="de-AT"/>
        </w:rPr>
        <w:t xml:space="preserve">Im Sommer </w:t>
      </w:r>
      <w:r w:rsidR="005C2424">
        <w:rPr>
          <w:rFonts w:ascii="Arial" w:hAnsi="Arial"/>
          <w:sz w:val="20"/>
          <w:lang w:val="de-AT"/>
        </w:rPr>
        <w:t>kann</w:t>
      </w:r>
      <w:r w:rsidRPr="00425A87">
        <w:rPr>
          <w:rFonts w:ascii="Arial" w:hAnsi="Arial"/>
          <w:sz w:val="20"/>
          <w:lang w:val="de-AT"/>
        </w:rPr>
        <w:t xml:space="preserve"> selbst hochwertige Isolier- und Sonnenschutzverglasung an ihre</w:t>
      </w:r>
      <w:r>
        <w:rPr>
          <w:rFonts w:ascii="Arial" w:hAnsi="Arial"/>
          <w:sz w:val="20"/>
          <w:lang w:val="de-AT"/>
        </w:rPr>
        <w:t xml:space="preserve"> </w:t>
      </w:r>
      <w:r w:rsidR="003B69B2">
        <w:rPr>
          <w:rFonts w:ascii="Arial" w:hAnsi="Arial"/>
          <w:sz w:val="20"/>
          <w:lang w:val="de-AT"/>
        </w:rPr>
        <w:t>Grenzen</w:t>
      </w:r>
      <w:r w:rsidR="005C2424">
        <w:rPr>
          <w:rFonts w:ascii="Arial" w:hAnsi="Arial"/>
          <w:sz w:val="20"/>
          <w:lang w:val="de-AT"/>
        </w:rPr>
        <w:t xml:space="preserve"> stoßen</w:t>
      </w:r>
      <w:r w:rsidR="003B69B2">
        <w:rPr>
          <w:rFonts w:ascii="Arial" w:hAnsi="Arial"/>
          <w:sz w:val="20"/>
          <w:lang w:val="de-AT"/>
        </w:rPr>
        <w:t>.</w:t>
      </w:r>
      <w:r w:rsidR="00832FF0">
        <w:rPr>
          <w:rFonts w:ascii="Arial" w:hAnsi="Arial"/>
          <w:sz w:val="20"/>
          <w:lang w:val="de-AT"/>
        </w:rPr>
        <w:t xml:space="preserve"> </w:t>
      </w:r>
      <w:r w:rsidR="00832FF0" w:rsidRPr="00832FF0">
        <w:rPr>
          <w:rFonts w:ascii="Arial" w:hAnsi="Arial"/>
          <w:sz w:val="20"/>
          <w:lang w:val="de-AT"/>
        </w:rPr>
        <w:t xml:space="preserve">Entscheidend </w:t>
      </w:r>
      <w:r w:rsidR="00832FF0">
        <w:rPr>
          <w:rFonts w:ascii="Arial" w:hAnsi="Arial"/>
          <w:sz w:val="20"/>
          <w:lang w:val="de-AT"/>
        </w:rPr>
        <w:t>sind</w:t>
      </w:r>
      <w:r w:rsidR="00832FF0" w:rsidRPr="00832FF0">
        <w:rPr>
          <w:rFonts w:ascii="Arial" w:hAnsi="Arial"/>
          <w:sz w:val="20"/>
          <w:lang w:val="de-AT"/>
        </w:rPr>
        <w:t xml:space="preserve"> der Fensterflächenanteil und eine vorhandene außenliegende Verschattung.</w:t>
      </w:r>
      <w:r w:rsidR="005C2424">
        <w:rPr>
          <w:rFonts w:ascii="Arial" w:hAnsi="Arial"/>
          <w:sz w:val="20"/>
          <w:lang w:val="de-AT"/>
        </w:rPr>
        <w:t xml:space="preserve"> Nicht weniger wichtig sind </w:t>
      </w:r>
      <w:r w:rsidRPr="00425A87">
        <w:rPr>
          <w:rFonts w:ascii="Arial" w:hAnsi="Arial"/>
          <w:sz w:val="20"/>
          <w:lang w:val="de-AT"/>
        </w:rPr>
        <w:t>massive</w:t>
      </w:r>
      <w:r w:rsidR="00B76AF4">
        <w:rPr>
          <w:rFonts w:ascii="Arial" w:hAnsi="Arial"/>
          <w:sz w:val="20"/>
          <w:lang w:val="de-AT"/>
        </w:rPr>
        <w:t xml:space="preserve"> W</w:t>
      </w:r>
      <w:r w:rsidRPr="00425A87">
        <w:rPr>
          <w:rFonts w:ascii="Arial" w:hAnsi="Arial"/>
          <w:sz w:val="20"/>
          <w:lang w:val="de-AT"/>
        </w:rPr>
        <w:t>ände und Decken</w:t>
      </w:r>
      <w:r w:rsidR="001706CC">
        <w:rPr>
          <w:rFonts w:ascii="Arial" w:hAnsi="Arial"/>
          <w:sz w:val="20"/>
          <w:lang w:val="de-AT"/>
        </w:rPr>
        <w:t xml:space="preserve">, </w:t>
      </w:r>
      <w:r w:rsidR="001706CC" w:rsidRPr="00425A87">
        <w:rPr>
          <w:rFonts w:ascii="Arial" w:hAnsi="Arial"/>
          <w:sz w:val="20"/>
          <w:lang w:val="de-AT"/>
        </w:rPr>
        <w:t>da diese ganz beachtlich zum sommerlichen Hitzeschutz</w:t>
      </w:r>
      <w:r w:rsidR="001706CC">
        <w:rPr>
          <w:rFonts w:ascii="Arial" w:hAnsi="Arial"/>
          <w:sz w:val="20"/>
          <w:lang w:val="de-AT"/>
        </w:rPr>
        <w:t xml:space="preserve"> </w:t>
      </w:r>
      <w:r w:rsidR="001706CC" w:rsidRPr="00425A87">
        <w:rPr>
          <w:rFonts w:ascii="Arial" w:hAnsi="Arial"/>
          <w:sz w:val="20"/>
          <w:lang w:val="de-AT"/>
        </w:rPr>
        <w:t>beitragen</w:t>
      </w:r>
      <w:r w:rsidRPr="00425A87">
        <w:rPr>
          <w:rFonts w:ascii="Arial" w:hAnsi="Arial"/>
          <w:sz w:val="20"/>
          <w:lang w:val="de-AT"/>
        </w:rPr>
        <w:t>.</w:t>
      </w:r>
      <w:r>
        <w:rPr>
          <w:rFonts w:ascii="Arial" w:hAnsi="Arial"/>
          <w:sz w:val="20"/>
          <w:lang w:val="de-AT"/>
        </w:rPr>
        <w:t xml:space="preserve"> </w:t>
      </w:r>
      <w:r w:rsidR="002B1524">
        <w:rPr>
          <w:rFonts w:ascii="Arial" w:hAnsi="Arial"/>
          <w:sz w:val="20"/>
          <w:lang w:val="de-AT"/>
        </w:rPr>
        <w:t>Hochwärmedämmendes Ziegelmauerwerk verfügt über eine h</w:t>
      </w:r>
      <w:r w:rsidR="003B69B2" w:rsidRPr="00425A87">
        <w:rPr>
          <w:rFonts w:ascii="Arial" w:hAnsi="Arial"/>
          <w:sz w:val="20"/>
          <w:lang w:val="de-AT"/>
        </w:rPr>
        <w:t xml:space="preserve">ohe Speicherfähigkeit </w:t>
      </w:r>
      <w:r w:rsidR="002B1524">
        <w:rPr>
          <w:rFonts w:ascii="Arial" w:hAnsi="Arial"/>
          <w:sz w:val="20"/>
          <w:lang w:val="de-AT"/>
        </w:rPr>
        <w:t xml:space="preserve">und kann auftretende </w:t>
      </w:r>
      <w:r w:rsidR="002B1524" w:rsidRPr="00425A87">
        <w:rPr>
          <w:rFonts w:ascii="Arial" w:hAnsi="Arial"/>
          <w:sz w:val="20"/>
          <w:lang w:val="de-AT"/>
        </w:rPr>
        <w:t>Temperaturspitzen</w:t>
      </w:r>
      <w:r w:rsidR="002B1524">
        <w:rPr>
          <w:rFonts w:ascii="Arial" w:hAnsi="Arial"/>
          <w:sz w:val="20"/>
          <w:lang w:val="de-AT"/>
        </w:rPr>
        <w:t xml:space="preserve"> </w:t>
      </w:r>
      <w:r w:rsidR="002B1524" w:rsidRPr="00425A87">
        <w:rPr>
          <w:rFonts w:ascii="Arial" w:hAnsi="Arial"/>
          <w:sz w:val="20"/>
          <w:lang w:val="de-AT"/>
        </w:rPr>
        <w:t>ideal</w:t>
      </w:r>
      <w:r w:rsidR="002B1524">
        <w:rPr>
          <w:rFonts w:ascii="Arial" w:hAnsi="Arial"/>
          <w:sz w:val="20"/>
          <w:lang w:val="de-AT"/>
        </w:rPr>
        <w:t xml:space="preserve"> </w:t>
      </w:r>
      <w:r w:rsidR="003B69B2">
        <w:rPr>
          <w:rFonts w:ascii="Arial" w:hAnsi="Arial"/>
          <w:sz w:val="20"/>
          <w:lang w:val="de-AT"/>
        </w:rPr>
        <w:t>puffern</w:t>
      </w:r>
      <w:r w:rsidR="002B1524">
        <w:rPr>
          <w:rFonts w:ascii="Arial" w:hAnsi="Arial"/>
          <w:sz w:val="20"/>
          <w:lang w:val="de-AT"/>
        </w:rPr>
        <w:t xml:space="preserve">. </w:t>
      </w:r>
      <w:r w:rsidR="00832FF0">
        <w:rPr>
          <w:rFonts w:ascii="Arial" w:hAnsi="Arial"/>
          <w:sz w:val="20"/>
          <w:lang w:val="de-AT"/>
        </w:rPr>
        <w:t>In der Praxis bedeutet das, dass Ziegel</w:t>
      </w:r>
      <w:r w:rsidR="002B1524">
        <w:rPr>
          <w:rFonts w:ascii="Arial" w:hAnsi="Arial"/>
          <w:sz w:val="20"/>
          <w:lang w:val="de-AT"/>
        </w:rPr>
        <w:t>wände</w:t>
      </w:r>
      <w:r w:rsidR="00832FF0">
        <w:rPr>
          <w:rFonts w:ascii="Arial" w:hAnsi="Arial"/>
          <w:sz w:val="20"/>
          <w:lang w:val="de-AT"/>
        </w:rPr>
        <w:t xml:space="preserve"> die </w:t>
      </w:r>
      <w:r w:rsidR="002B1524">
        <w:rPr>
          <w:rFonts w:ascii="Arial" w:hAnsi="Arial"/>
          <w:sz w:val="20"/>
          <w:lang w:val="de-AT"/>
        </w:rPr>
        <w:t xml:space="preserve">tagsüber gespeicherte </w:t>
      </w:r>
      <w:r w:rsidR="00832FF0">
        <w:rPr>
          <w:rFonts w:ascii="Arial" w:hAnsi="Arial"/>
          <w:sz w:val="20"/>
          <w:lang w:val="de-AT"/>
        </w:rPr>
        <w:t>Wärme bei kühleren Temperaturen in der Nacht wieder abgeben. Die Innenräume bleiben angenehm kühl.</w:t>
      </w:r>
    </w:p>
    <w:p w14:paraId="4AC034F1" w14:textId="26D05AFD" w:rsidR="004E11C7" w:rsidRPr="004E11C7" w:rsidRDefault="00425A87" w:rsidP="00425A87">
      <w:pPr>
        <w:pStyle w:val="StandardWeb"/>
        <w:spacing w:line="360" w:lineRule="atLeast"/>
        <w:rPr>
          <w:rFonts w:ascii="Arial" w:hAnsi="Arial"/>
          <w:b/>
          <w:sz w:val="20"/>
          <w:lang w:val="de-AT"/>
        </w:rPr>
      </w:pPr>
      <w:r w:rsidRPr="004E11C7">
        <w:rPr>
          <w:rFonts w:ascii="Arial" w:hAnsi="Arial"/>
          <w:b/>
          <w:sz w:val="20"/>
          <w:lang w:val="de-AT"/>
        </w:rPr>
        <w:t xml:space="preserve">Zwei zusätzliche Tipps </w:t>
      </w:r>
    </w:p>
    <w:p w14:paraId="4185EB14" w14:textId="4ABBEF18" w:rsidR="00DB3A37" w:rsidRDefault="00425A87" w:rsidP="00425A87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425A87">
        <w:rPr>
          <w:rFonts w:ascii="Arial" w:hAnsi="Arial"/>
          <w:sz w:val="20"/>
          <w:lang w:val="de-AT"/>
        </w:rPr>
        <w:lastRenderedPageBreak/>
        <w:t>Auch die Fassadenfarbe spielt eine Rolle: Helle Flächen heizen</w:t>
      </w:r>
      <w:r>
        <w:rPr>
          <w:rFonts w:ascii="Arial" w:hAnsi="Arial"/>
          <w:sz w:val="20"/>
          <w:lang w:val="de-AT"/>
        </w:rPr>
        <w:t xml:space="preserve"> </w:t>
      </w:r>
      <w:r w:rsidRPr="00425A87">
        <w:rPr>
          <w:rFonts w:ascii="Arial" w:hAnsi="Arial"/>
          <w:sz w:val="20"/>
          <w:lang w:val="de-AT"/>
        </w:rPr>
        <w:t>sich weniger auf als dunkle. Und: Eine Dachbegrünung kann als</w:t>
      </w:r>
      <w:r>
        <w:rPr>
          <w:rFonts w:ascii="Arial" w:hAnsi="Arial"/>
          <w:sz w:val="20"/>
          <w:lang w:val="de-AT"/>
        </w:rPr>
        <w:t xml:space="preserve"> </w:t>
      </w:r>
      <w:r w:rsidRPr="00425A87">
        <w:rPr>
          <w:rFonts w:ascii="Arial" w:hAnsi="Arial"/>
          <w:sz w:val="20"/>
          <w:lang w:val="de-AT"/>
        </w:rPr>
        <w:t>natürliche Klimaanlage ebenfalls zu angenehmeren</w:t>
      </w:r>
      <w:r>
        <w:rPr>
          <w:rFonts w:ascii="Arial" w:hAnsi="Arial"/>
          <w:sz w:val="20"/>
          <w:lang w:val="de-AT"/>
        </w:rPr>
        <w:t xml:space="preserve"> </w:t>
      </w:r>
      <w:r w:rsidRPr="00425A87">
        <w:rPr>
          <w:rFonts w:ascii="Arial" w:hAnsi="Arial"/>
          <w:sz w:val="20"/>
          <w:lang w:val="de-AT"/>
        </w:rPr>
        <w:t>Temperaturen beitragen.</w:t>
      </w:r>
    </w:p>
    <w:p w14:paraId="5BFB737F" w14:textId="28DAAD1D" w:rsidR="00B92AC6" w:rsidRDefault="008B0EB1" w:rsidP="00B92AC6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8B0EB1">
        <w:rPr>
          <w:rFonts w:ascii="Arial" w:hAnsi="Arial" w:cs="Arial"/>
          <w:sz w:val="20"/>
          <w:szCs w:val="20"/>
        </w:rPr>
        <w:t xml:space="preserve">Weitere Informationen sind erhältlich beim Ziegelwerk Bellenberg Wiest GmbH &amp; Co. KG, </w:t>
      </w:r>
      <w:proofErr w:type="spellStart"/>
      <w:r w:rsidRPr="008B0EB1">
        <w:rPr>
          <w:rFonts w:ascii="Arial" w:hAnsi="Arial" w:cs="Arial"/>
          <w:sz w:val="20"/>
          <w:szCs w:val="20"/>
        </w:rPr>
        <w:t>Tiefenbacherstr</w:t>
      </w:r>
      <w:proofErr w:type="spellEnd"/>
      <w:r w:rsidRPr="008B0EB1">
        <w:rPr>
          <w:rFonts w:ascii="Arial" w:hAnsi="Arial" w:cs="Arial"/>
          <w:sz w:val="20"/>
          <w:szCs w:val="20"/>
        </w:rPr>
        <w:t xml:space="preserve">. 1, 89287 Bellenberg, Telefon: 0 73 06 / 96 50 - 0, Telefax: 0 73 06/ 96 50 </w:t>
      </w:r>
      <w:r w:rsidR="00EB1841">
        <w:rPr>
          <w:rFonts w:ascii="Arial" w:hAnsi="Arial" w:cs="Arial"/>
          <w:sz w:val="20"/>
          <w:szCs w:val="20"/>
        </w:rPr>
        <w:t>-</w:t>
      </w:r>
      <w:r w:rsidRPr="008B0EB1">
        <w:rPr>
          <w:rFonts w:ascii="Arial" w:hAnsi="Arial" w:cs="Arial"/>
          <w:sz w:val="20"/>
          <w:szCs w:val="20"/>
        </w:rPr>
        <w:t xml:space="preserve"> 77, Internet: </w:t>
      </w:r>
      <w:r w:rsidR="00B92AC6" w:rsidRPr="00B92AC6">
        <w:rPr>
          <w:rFonts w:ascii="Arial" w:hAnsi="Arial" w:cs="Arial"/>
          <w:sz w:val="20"/>
          <w:szCs w:val="20"/>
        </w:rPr>
        <w:t>www.ziegelwerk-bellenberg.de</w:t>
      </w:r>
      <w:r w:rsidRPr="008B0EB1">
        <w:rPr>
          <w:rFonts w:ascii="Arial" w:hAnsi="Arial" w:cs="Arial"/>
          <w:sz w:val="20"/>
          <w:szCs w:val="20"/>
        </w:rPr>
        <w:t>.</w:t>
      </w:r>
    </w:p>
    <w:p w14:paraId="51C5AFDE" w14:textId="72CC50CA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029A02D0" w14:textId="02D1EA0F" w:rsidR="003F684D" w:rsidRDefault="001C0ABD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>Donau-Kreis, Oberschwaben sowie die jeweils angrenzenden Gebiete.</w:t>
      </w:r>
    </w:p>
    <w:p w14:paraId="0CB9301F" w14:textId="77777777" w:rsidR="00656714" w:rsidRDefault="0065671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69056C1" w14:textId="77777777" w:rsidR="00660538" w:rsidRDefault="00660538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A5D2513" w14:textId="77777777" w:rsidR="00660538" w:rsidRDefault="00660538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B7E0DB5" w14:textId="77777777" w:rsidR="007E5D8E" w:rsidRDefault="007E5D8E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DE084A9" w14:textId="77777777" w:rsidR="007E5D8E" w:rsidRDefault="007E5D8E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294E322B" w14:textId="77777777" w:rsidR="007E5D8E" w:rsidRDefault="007E5D8E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51697EFF" w14:textId="594B5E30" w:rsidR="00586160" w:rsidRDefault="00F53F12">
      <w:pPr>
        <w:rPr>
          <w:rFonts w:ascii="Arial" w:hAnsi="Arial"/>
          <w:color w:val="auto"/>
          <w:sz w:val="20"/>
        </w:rPr>
      </w:pPr>
      <w:bookmarkStart w:id="0" w:name="_GoBack"/>
      <w:r>
        <w:rPr>
          <w:rFonts w:ascii="Arial" w:hAnsi="Arial"/>
          <w:noProof/>
          <w:color w:val="auto"/>
          <w:sz w:val="20"/>
        </w:rPr>
        <w:lastRenderedPageBreak/>
        <w:pict w14:anchorId="5B856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15pt;height:188.6pt">
            <v:imagedata r:id="rId8" o:title="27062019_pm_ziegelwerk bellenberg_sommerlicher hitzeschutz (1)"/>
          </v:shape>
        </w:pict>
      </w:r>
      <w:bookmarkEnd w:id="0"/>
    </w:p>
    <w:p w14:paraId="6B9CE099" w14:textId="51699775" w:rsidR="003E5D39" w:rsidRDefault="00DC03A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</w:t>
      </w:r>
      <w:r w:rsidR="00007D3D">
        <w:rPr>
          <w:rFonts w:ascii="Arial" w:hAnsi="Arial" w:cs="Arial"/>
          <w:bCs/>
          <w:sz w:val="20"/>
          <w:szCs w:val="20"/>
          <w:lang w:eastAsia="en-US"/>
        </w:rPr>
        <w:t xml:space="preserve">U: </w:t>
      </w:r>
      <w:r w:rsidR="003E5D39">
        <w:rPr>
          <w:rFonts w:ascii="Arial" w:hAnsi="Arial" w:cs="Arial"/>
          <w:bCs/>
          <w:sz w:val="20"/>
          <w:szCs w:val="20"/>
          <w:lang w:eastAsia="en-US"/>
        </w:rPr>
        <w:t>So kann perfekter Hitzeschutz aussehen: Massives Ziegelmauerwerk, heller Putz, ein vernünftiger Fensterflächenanteil mit außenliegender Verschattung und ein Gründach.</w:t>
      </w:r>
    </w:p>
    <w:p w14:paraId="3093836C" w14:textId="77777777" w:rsidR="007E5D8E" w:rsidRDefault="00C54AEF" w:rsidP="007E5D8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tdx/</w:t>
      </w:r>
      <w:r>
        <w:rPr>
          <w:rFonts w:ascii="Arial" w:hAnsi="Arial" w:cs="Arial"/>
          <w:bCs/>
          <w:sz w:val="20"/>
          <w:szCs w:val="20"/>
          <w:lang w:eastAsia="en-US"/>
        </w:rPr>
        <w:t>Ziegelwerk Bellenberg</w:t>
      </w:r>
    </w:p>
    <w:p w14:paraId="0C0AAF9F" w14:textId="77777777" w:rsidR="007E5D8E" w:rsidRDefault="007E5D8E" w:rsidP="007E5D8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100210F" w14:textId="162D86E6" w:rsidR="007E5D8E" w:rsidRDefault="007E5D8E" w:rsidP="007E5D8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B281744" w14:textId="77777777" w:rsidR="007E5D8E" w:rsidRDefault="007E5D8E" w:rsidP="007E5D8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AE12846" w14:textId="77777777" w:rsidR="007E5D8E" w:rsidRDefault="007E5D8E" w:rsidP="007E5D8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B60DADF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1DB96086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C72149B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A9A7" w14:textId="77777777" w:rsidR="00857E6D" w:rsidRDefault="00857E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iegelwerk Bellenberg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499A" w14:textId="77777777" w:rsidR="00857E6D" w:rsidRDefault="00857E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611B" w14:textId="77777777" w:rsidR="00857E6D" w:rsidRDefault="00857E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6FAC" w14:textId="77777777" w:rsidR="00857E6D" w:rsidRDefault="00857E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706CC"/>
    <w:rsid w:val="00180F05"/>
    <w:rsid w:val="00183C51"/>
    <w:rsid w:val="00184758"/>
    <w:rsid w:val="00184B3F"/>
    <w:rsid w:val="00185078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1524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60C5"/>
    <w:rsid w:val="003771DD"/>
    <w:rsid w:val="00382718"/>
    <w:rsid w:val="0038300C"/>
    <w:rsid w:val="003841A5"/>
    <w:rsid w:val="0038556B"/>
    <w:rsid w:val="003857F2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B69B2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5D39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5A87"/>
    <w:rsid w:val="00426955"/>
    <w:rsid w:val="0043067D"/>
    <w:rsid w:val="004358B2"/>
    <w:rsid w:val="00435ED9"/>
    <w:rsid w:val="0043683D"/>
    <w:rsid w:val="0044492C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11C7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20AE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2424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456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7A13"/>
    <w:rsid w:val="006C0D28"/>
    <w:rsid w:val="006C247C"/>
    <w:rsid w:val="006C2FE5"/>
    <w:rsid w:val="006C49E4"/>
    <w:rsid w:val="006C58D3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E5D8E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326FB"/>
    <w:rsid w:val="00832FF0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A40"/>
    <w:rsid w:val="008534FF"/>
    <w:rsid w:val="00856B53"/>
    <w:rsid w:val="00856C3F"/>
    <w:rsid w:val="0085772A"/>
    <w:rsid w:val="00857E6D"/>
    <w:rsid w:val="00860B7E"/>
    <w:rsid w:val="00860C52"/>
    <w:rsid w:val="008679F0"/>
    <w:rsid w:val="0087027F"/>
    <w:rsid w:val="00873AC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5510"/>
    <w:rsid w:val="008C5EA4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1439"/>
    <w:rsid w:val="00A03412"/>
    <w:rsid w:val="00A03E8A"/>
    <w:rsid w:val="00A04897"/>
    <w:rsid w:val="00A1370A"/>
    <w:rsid w:val="00A13E53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76AF4"/>
    <w:rsid w:val="00B81B66"/>
    <w:rsid w:val="00B81DD2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4F2B"/>
    <w:rsid w:val="00C856A7"/>
    <w:rsid w:val="00C86528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1D1D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1D51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C6644"/>
    <w:rsid w:val="00EC6EA7"/>
    <w:rsid w:val="00ED173B"/>
    <w:rsid w:val="00ED374E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46FB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7C9F"/>
    <w:rsid w:val="00F53195"/>
    <w:rsid w:val="00F534A2"/>
    <w:rsid w:val="00F53F1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2019-06-26T15:22:00Z</dcterms:created>
  <dcterms:modified xsi:type="dcterms:W3CDTF">2019-06-27T07:50:00Z</dcterms:modified>
</cp:coreProperties>
</file>